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Default="006A3775" w:rsidP="006A3775">
      <w:pPr>
        <w:jc w:val="center"/>
      </w:pPr>
      <w:r>
        <w:rPr>
          <w:noProof/>
        </w:rPr>
        <w:drawing>
          <wp:inline distT="0" distB="0" distL="0" distR="0">
            <wp:extent cx="5695950" cy="103695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775" w:rsidRDefault="00CB3CEC" w:rsidP="00CB3CEC">
      <w:pPr>
        <w:pStyle w:val="Titolo1"/>
        <w:tabs>
          <w:tab w:val="left" w:pos="807"/>
          <w:tab w:val="center" w:pos="5102"/>
        </w:tabs>
        <w:ind w:right="-1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 w:rsidR="006A3775">
        <w:rPr>
          <w:bCs w:val="0"/>
          <w:sz w:val="28"/>
          <w:szCs w:val="28"/>
        </w:rPr>
        <w:t>ISTITUTO COMPRENSIVO “G. PASCOLI”</w:t>
      </w:r>
    </w:p>
    <w:p w:rsidR="006A3775" w:rsidRDefault="006A3775" w:rsidP="006A3775">
      <w:pPr>
        <w:pStyle w:val="Titolo1"/>
        <w:ind w:right="-1"/>
        <w:rPr>
          <w:bCs w:val="0"/>
        </w:rPr>
      </w:pPr>
      <w:r>
        <w:rPr>
          <w:bCs w:val="0"/>
        </w:rPr>
        <w:t xml:space="preserve"> di Scuola dell’Infanzia, Primaria e Secondaria di I Grado</w:t>
      </w:r>
      <w:r>
        <w:rPr>
          <w:bCs w:val="0"/>
        </w:rPr>
        <w:tab/>
      </w:r>
    </w:p>
    <w:p w:rsidR="006A3775" w:rsidRDefault="006A3775" w:rsidP="006A3775">
      <w:pPr>
        <w:pStyle w:val="Titolo1"/>
        <w:ind w:right="-1"/>
      </w:pPr>
      <w:proofErr w:type="spellStart"/>
      <w:r>
        <w:rPr>
          <w:bCs w:val="0"/>
        </w:rPr>
        <w:t>P.zza</w:t>
      </w:r>
      <w:proofErr w:type="spellEnd"/>
      <w:r>
        <w:rPr>
          <w:bCs w:val="0"/>
        </w:rPr>
        <w:t xml:space="preserve"> Paolo Ercole, 6 – 15023 </w:t>
      </w:r>
      <w:proofErr w:type="spellStart"/>
      <w:r>
        <w:rPr>
          <w:bCs w:val="0"/>
        </w:rPr>
        <w:t>Felizzano</w:t>
      </w:r>
      <w:proofErr w:type="spellEnd"/>
      <w:r>
        <w:rPr>
          <w:bCs w:val="0"/>
        </w:rPr>
        <w:t xml:space="preserve"> (AL</w:t>
      </w:r>
      <w:r>
        <w:t>) – CF: 96034370062</w:t>
      </w:r>
    </w:p>
    <w:p w:rsidR="006A3775" w:rsidRDefault="006A3775" w:rsidP="006A3775">
      <w:pPr>
        <w:pStyle w:val="Titolo1"/>
        <w:ind w:right="-1"/>
      </w:pPr>
      <w:r>
        <w:t xml:space="preserve">Tel. 0131-791122 </w:t>
      </w:r>
      <w:proofErr w:type="spellStart"/>
      <w:r>
        <w:t>sel</w:t>
      </w:r>
      <w:proofErr w:type="spellEnd"/>
      <w:r>
        <w:t>. 2 – FAX 0131-791395</w:t>
      </w:r>
    </w:p>
    <w:p w:rsidR="006A3775" w:rsidRDefault="00B65857" w:rsidP="006A3775">
      <w:pPr>
        <w:pStyle w:val="Intestazione"/>
        <w:jc w:val="center"/>
        <w:rPr>
          <w:color w:val="000000"/>
        </w:rPr>
      </w:pPr>
      <w:hyperlink r:id="rId9" w:history="1">
        <w:r w:rsidR="006A3775">
          <w:rPr>
            <w:rStyle w:val="Collegamentoipertestuale"/>
          </w:rPr>
          <w:t>www.icpascoli-felizzano.gov.it</w:t>
        </w:r>
      </w:hyperlink>
      <w:r w:rsidR="006A3775">
        <w:rPr>
          <w:color w:val="000000"/>
        </w:rPr>
        <w:t xml:space="preserve">  </w:t>
      </w:r>
    </w:p>
    <w:p w:rsidR="006A3775" w:rsidRDefault="006A3775" w:rsidP="006A3775">
      <w:pPr>
        <w:pStyle w:val="Intestazione"/>
        <w:pBdr>
          <w:bottom w:val="single" w:sz="12" w:space="1" w:color="auto"/>
        </w:pBdr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email</w:t>
      </w:r>
      <w:proofErr w:type="spellEnd"/>
      <w:r>
        <w:rPr>
          <w:color w:val="000000"/>
          <w:sz w:val="22"/>
          <w:szCs w:val="22"/>
        </w:rPr>
        <w:t xml:space="preserve">: </w:t>
      </w:r>
      <w:hyperlink r:id="rId10" w:history="1">
        <w:r>
          <w:rPr>
            <w:rStyle w:val="Collegamentoipertestuale"/>
            <w:sz w:val="22"/>
            <w:szCs w:val="22"/>
          </w:rPr>
          <w:t>icpascoli-felizzano@libero.it</w:t>
        </w:r>
      </w:hyperlink>
      <w:r>
        <w:rPr>
          <w:color w:val="000000"/>
          <w:sz w:val="22"/>
          <w:szCs w:val="22"/>
        </w:rPr>
        <w:t xml:space="preserve"> – </w:t>
      </w:r>
      <w:hyperlink r:id="rId11" w:history="1">
        <w:r>
          <w:rPr>
            <w:rStyle w:val="Collegamentoipertestuale"/>
            <w:sz w:val="22"/>
            <w:szCs w:val="22"/>
          </w:rPr>
          <w:t>alic81800q@istruzione.it</w:t>
        </w:r>
      </w:hyperlink>
      <w:r>
        <w:rPr>
          <w:color w:val="000000"/>
          <w:sz w:val="22"/>
          <w:szCs w:val="22"/>
        </w:rPr>
        <w:t xml:space="preserve"> – PEC: </w:t>
      </w:r>
      <w:hyperlink r:id="rId12" w:history="1">
        <w:r>
          <w:rPr>
            <w:rStyle w:val="Collegamentoipertestuale"/>
            <w:sz w:val="22"/>
            <w:szCs w:val="22"/>
          </w:rPr>
          <w:t>alic81800q@pec.istruzione.it</w:t>
        </w:r>
      </w:hyperlink>
    </w:p>
    <w:p w:rsidR="006A3775" w:rsidRDefault="006A3775" w:rsidP="006A3775">
      <w:pPr>
        <w:rPr>
          <w:sz w:val="24"/>
          <w:szCs w:val="20"/>
        </w:rPr>
      </w:pPr>
    </w:p>
    <w:p w:rsidR="006A3775" w:rsidRDefault="006A3775" w:rsidP="006A3775">
      <w:pPr>
        <w:tabs>
          <w:tab w:val="left" w:pos="8640"/>
        </w:tabs>
      </w:pPr>
      <w:proofErr w:type="spellStart"/>
      <w:r>
        <w:t>Prot</w:t>
      </w:r>
      <w:proofErr w:type="spellEnd"/>
      <w:r>
        <w:t>. n.</w:t>
      </w:r>
      <w:r w:rsidR="005110D9">
        <w:t xml:space="preserve"> 3212/A23</w:t>
      </w:r>
      <w:r>
        <w:t xml:space="preserve">                                                                                                     </w:t>
      </w:r>
      <w:r w:rsidR="005110D9">
        <w:t xml:space="preserve">       </w:t>
      </w:r>
      <w:r w:rsidR="00CF15FD">
        <w:t xml:space="preserve">  </w:t>
      </w:r>
      <w:proofErr w:type="spellStart"/>
      <w:r w:rsidR="00CF15FD">
        <w:t>Felizzano</w:t>
      </w:r>
      <w:proofErr w:type="spellEnd"/>
      <w:r w:rsidR="00CF15FD">
        <w:t xml:space="preserve">, </w:t>
      </w:r>
      <w:r>
        <w:t>8 settembre 2016</w:t>
      </w:r>
    </w:p>
    <w:p w:rsidR="006A3775" w:rsidRDefault="006A3775" w:rsidP="006A3775">
      <w:pPr>
        <w:tabs>
          <w:tab w:val="left" w:pos="8640"/>
        </w:tabs>
      </w:pPr>
    </w:p>
    <w:p w:rsidR="0039117A" w:rsidRDefault="0039117A" w:rsidP="0039117A">
      <w:pPr>
        <w:ind w:left="6379"/>
        <w:rPr>
          <w:bCs/>
        </w:rPr>
      </w:pPr>
    </w:p>
    <w:p w:rsidR="0039117A" w:rsidRDefault="0039117A" w:rsidP="0039117A">
      <w:pPr>
        <w:ind w:left="6379"/>
        <w:rPr>
          <w:bCs/>
        </w:rPr>
      </w:pPr>
      <w:r>
        <w:rPr>
          <w:bCs/>
        </w:rPr>
        <w:t>Al personale docente e ATA</w:t>
      </w:r>
    </w:p>
    <w:p w:rsidR="0039117A" w:rsidRDefault="0039117A" w:rsidP="0039117A">
      <w:pPr>
        <w:ind w:left="6379"/>
        <w:rPr>
          <w:bCs/>
        </w:rPr>
      </w:pPr>
      <w:r>
        <w:rPr>
          <w:bCs/>
        </w:rPr>
        <w:t>dell’Istituto</w:t>
      </w:r>
    </w:p>
    <w:p w:rsidR="0039117A" w:rsidRDefault="0039117A" w:rsidP="0039117A">
      <w:pPr>
        <w:ind w:left="6379"/>
        <w:rPr>
          <w:bCs/>
        </w:rPr>
      </w:pPr>
    </w:p>
    <w:p w:rsidR="005E10A9" w:rsidRDefault="005E10A9" w:rsidP="0039117A">
      <w:pPr>
        <w:ind w:left="6379"/>
        <w:rPr>
          <w:bCs/>
        </w:rPr>
      </w:pPr>
      <w:r>
        <w:rPr>
          <w:bCs/>
        </w:rPr>
        <w:t>Ai docenti fiduciari di plesso</w:t>
      </w:r>
    </w:p>
    <w:p w:rsidR="005E10A9" w:rsidRDefault="005E10A9" w:rsidP="0039117A">
      <w:pPr>
        <w:ind w:left="6379"/>
        <w:rPr>
          <w:bCs/>
        </w:rPr>
      </w:pPr>
      <w:r>
        <w:rPr>
          <w:bCs/>
        </w:rPr>
        <w:t>Ai docenti collaboratori del D.S.</w:t>
      </w:r>
    </w:p>
    <w:p w:rsidR="005E10A9" w:rsidRDefault="005E10A9" w:rsidP="0039117A">
      <w:pPr>
        <w:ind w:left="6379"/>
        <w:rPr>
          <w:bCs/>
        </w:rPr>
      </w:pPr>
      <w:r>
        <w:rPr>
          <w:bCs/>
        </w:rPr>
        <w:t>In</w:t>
      </w:r>
      <w:r w:rsidR="0071614E">
        <w:rPr>
          <w:bCs/>
        </w:rPr>
        <w:t>s</w:t>
      </w:r>
      <w:r>
        <w:rPr>
          <w:bCs/>
        </w:rPr>
        <w:t xml:space="preserve">s. </w:t>
      </w:r>
      <w:r w:rsidR="0071614E">
        <w:rPr>
          <w:bCs/>
        </w:rPr>
        <w:t>Venezia</w:t>
      </w:r>
      <w:r>
        <w:rPr>
          <w:bCs/>
        </w:rPr>
        <w:t xml:space="preserve"> e </w:t>
      </w:r>
      <w:r w:rsidR="0071614E">
        <w:rPr>
          <w:bCs/>
        </w:rPr>
        <w:t>Altobelli</w:t>
      </w:r>
    </w:p>
    <w:p w:rsidR="0039117A" w:rsidRDefault="0039117A" w:rsidP="0039117A">
      <w:pPr>
        <w:ind w:left="6379"/>
        <w:rPr>
          <w:bCs/>
        </w:rPr>
      </w:pPr>
      <w:r>
        <w:rPr>
          <w:bCs/>
        </w:rPr>
        <w:t xml:space="preserve">Al DSGA Sig.ra </w:t>
      </w:r>
      <w:r w:rsidR="0071614E">
        <w:rPr>
          <w:bCs/>
        </w:rPr>
        <w:t>Maria Teresa Messoriano</w:t>
      </w:r>
      <w:r>
        <w:rPr>
          <w:bCs/>
        </w:rPr>
        <w:t xml:space="preserve"> </w:t>
      </w:r>
    </w:p>
    <w:p w:rsidR="0039117A" w:rsidRDefault="0039117A" w:rsidP="0039117A">
      <w:pPr>
        <w:ind w:left="6379"/>
        <w:rPr>
          <w:bCs/>
        </w:rPr>
      </w:pPr>
      <w:r>
        <w:rPr>
          <w:bCs/>
        </w:rPr>
        <w:t xml:space="preserve">Al RLS  Ins. </w:t>
      </w:r>
      <w:r w:rsidR="0071614E">
        <w:rPr>
          <w:bCs/>
        </w:rPr>
        <w:t>Venezia</w:t>
      </w:r>
    </w:p>
    <w:p w:rsidR="0039117A" w:rsidRDefault="0039117A" w:rsidP="0039117A">
      <w:pPr>
        <w:ind w:left="6379"/>
        <w:rPr>
          <w:bCs/>
        </w:rPr>
      </w:pPr>
      <w:r>
        <w:rPr>
          <w:bCs/>
        </w:rPr>
        <w:t>Al RSPP Ing. Giancarlo Blengio</w:t>
      </w:r>
    </w:p>
    <w:p w:rsidR="0039117A" w:rsidRDefault="0039117A" w:rsidP="0039117A">
      <w:pPr>
        <w:ind w:left="6379"/>
        <w:rPr>
          <w:bCs/>
        </w:rPr>
      </w:pPr>
      <w:r>
        <w:rPr>
          <w:bCs/>
        </w:rPr>
        <w:t>Al Medico Competente Dott. Diego Lumelli</w:t>
      </w:r>
    </w:p>
    <w:p w:rsidR="0039117A" w:rsidRDefault="0039117A" w:rsidP="0039117A">
      <w:pPr>
        <w:rPr>
          <w:bCs/>
        </w:rPr>
      </w:pPr>
    </w:p>
    <w:p w:rsidR="0039117A" w:rsidRDefault="0039117A" w:rsidP="0039117A">
      <w:pPr>
        <w:ind w:left="6379"/>
        <w:rPr>
          <w:bCs/>
        </w:rPr>
      </w:pPr>
      <w:r>
        <w:rPr>
          <w:bCs/>
        </w:rPr>
        <w:t xml:space="preserve">Albo </w:t>
      </w:r>
      <w:r w:rsidR="005E10A9">
        <w:rPr>
          <w:bCs/>
        </w:rPr>
        <w:t>-</w:t>
      </w:r>
      <w:r>
        <w:rPr>
          <w:bCs/>
        </w:rPr>
        <w:t xml:space="preserve"> sito web</w:t>
      </w:r>
    </w:p>
    <w:p w:rsidR="0039117A" w:rsidRDefault="0039117A" w:rsidP="0039117A">
      <w:pPr>
        <w:ind w:left="6379"/>
        <w:rPr>
          <w:bCs/>
        </w:rPr>
      </w:pPr>
    </w:p>
    <w:p w:rsidR="0039117A" w:rsidRDefault="0039117A" w:rsidP="0039117A">
      <w:pPr>
        <w:ind w:left="6379"/>
        <w:rPr>
          <w:bCs/>
        </w:rPr>
      </w:pPr>
      <w:r>
        <w:rPr>
          <w:bCs/>
        </w:rPr>
        <w:t>Atti</w:t>
      </w:r>
    </w:p>
    <w:p w:rsidR="0039117A" w:rsidRDefault="0039117A" w:rsidP="0039117A">
      <w:pPr>
        <w:rPr>
          <w:bCs/>
        </w:rPr>
      </w:pPr>
    </w:p>
    <w:p w:rsidR="0039117A" w:rsidRDefault="0039117A" w:rsidP="0039117A">
      <w:pPr>
        <w:rPr>
          <w:bCs/>
        </w:rPr>
      </w:pPr>
    </w:p>
    <w:p w:rsidR="00622D5E" w:rsidRDefault="0039117A" w:rsidP="0039117A">
      <w:pPr>
        <w:ind w:left="851" w:hanging="142"/>
        <w:rPr>
          <w:b/>
          <w:bCs/>
        </w:rPr>
      </w:pPr>
      <w:r>
        <w:rPr>
          <w:bCs/>
        </w:rPr>
        <w:t xml:space="preserve">Oggetto: </w:t>
      </w:r>
      <w:r w:rsidRPr="0039117A">
        <w:rPr>
          <w:b/>
          <w:bCs/>
        </w:rPr>
        <w:t xml:space="preserve">nota informativa e direttiva scritta al personale in merito alla </w:t>
      </w:r>
      <w:r w:rsidR="005D0990" w:rsidRPr="0039117A">
        <w:rPr>
          <w:b/>
          <w:bCs/>
        </w:rPr>
        <w:t xml:space="preserve">SICUREZZA E SALUBRITÀ </w:t>
      </w:r>
    </w:p>
    <w:p w:rsidR="00B848AD" w:rsidRPr="0039117A" w:rsidRDefault="00622D5E" w:rsidP="00622D5E">
      <w:pPr>
        <w:ind w:left="851" w:firstLine="567"/>
        <w:rPr>
          <w:b/>
          <w:bCs/>
        </w:rPr>
      </w:pPr>
      <w:r>
        <w:rPr>
          <w:b/>
          <w:bCs/>
        </w:rPr>
        <w:t xml:space="preserve">  </w:t>
      </w:r>
      <w:r w:rsidR="005D0990" w:rsidRPr="0039117A">
        <w:rPr>
          <w:b/>
          <w:bCs/>
        </w:rPr>
        <w:t xml:space="preserve">DEGLI AMBIENTI SCOLASTICI </w:t>
      </w:r>
    </w:p>
    <w:p w:rsidR="0039117A" w:rsidRDefault="0039117A" w:rsidP="0039117A">
      <w:pPr>
        <w:rPr>
          <w:bCs/>
        </w:rPr>
      </w:pPr>
    </w:p>
    <w:p w:rsidR="0039117A" w:rsidRDefault="0039117A" w:rsidP="0039117A">
      <w:pPr>
        <w:rPr>
          <w:bCs/>
        </w:rPr>
      </w:pPr>
    </w:p>
    <w:p w:rsidR="005D0990" w:rsidRDefault="005D0990" w:rsidP="005D0990">
      <w:pPr>
        <w:ind w:firstLine="709"/>
        <w:jc w:val="both"/>
        <w:rPr>
          <w:bCs/>
        </w:rPr>
      </w:pPr>
    </w:p>
    <w:p w:rsidR="0039117A" w:rsidRDefault="0071614E" w:rsidP="005D0990">
      <w:pPr>
        <w:ind w:firstLine="709"/>
        <w:jc w:val="both"/>
        <w:rPr>
          <w:bCs/>
        </w:rPr>
      </w:pPr>
      <w:r>
        <w:rPr>
          <w:bCs/>
        </w:rPr>
        <w:t>Tenuto conto che</w:t>
      </w:r>
      <w:r w:rsidR="0039117A">
        <w:rPr>
          <w:bCs/>
        </w:rPr>
        <w:t xml:space="preserve"> il mantenimento delle condizioni di sicurezza e salub</w:t>
      </w:r>
      <w:r w:rsidR="00373A69">
        <w:rPr>
          <w:bCs/>
        </w:rPr>
        <w:t xml:space="preserve">rità degli ambienti scolastici </w:t>
      </w:r>
      <w:r w:rsidR="0039117A">
        <w:rPr>
          <w:bCs/>
        </w:rPr>
        <w:t xml:space="preserve">dipende anche dal contributo fattivo delle figure professionali che nella scuola operano, </w:t>
      </w:r>
      <w:r w:rsidR="005E10A9">
        <w:rPr>
          <w:bCs/>
        </w:rPr>
        <w:t>non da ultimo</w:t>
      </w:r>
      <w:r w:rsidR="0039117A">
        <w:rPr>
          <w:bCs/>
        </w:rPr>
        <w:t xml:space="preserve"> come buon esempio di comportamento da dare ai piccoli e giovani alunni, con la presente si riepilogano le norme di comportamento fondamentali, sottolineando che, rispetto alle azioni sotto</w:t>
      </w:r>
      <w:r w:rsidR="005E10A9">
        <w:rPr>
          <w:bCs/>
        </w:rPr>
        <w:t>elencate</w:t>
      </w:r>
      <w:r w:rsidR="0039117A">
        <w:rPr>
          <w:bCs/>
        </w:rPr>
        <w:t>, la nota ha anche valore di direttiva scritta, che se disattesa da parte del personale comporterà richiami verbali o, se la mancanza risulterà reiterata</w:t>
      </w:r>
      <w:r w:rsidR="005E10A9">
        <w:rPr>
          <w:bCs/>
        </w:rPr>
        <w:t xml:space="preserve"> su quei punti che comportano rischi per la sicurezza degli alunni</w:t>
      </w:r>
      <w:r w:rsidR="0039117A">
        <w:rPr>
          <w:bCs/>
        </w:rPr>
        <w:t xml:space="preserve">, </w:t>
      </w:r>
      <w:r w:rsidR="00C36658">
        <w:rPr>
          <w:bCs/>
        </w:rPr>
        <w:t>l’avvio di procedimenti che si</w:t>
      </w:r>
      <w:r w:rsidR="00953D7C">
        <w:rPr>
          <w:bCs/>
        </w:rPr>
        <w:t xml:space="preserve"> potrebbero concludere con una sanzione disciplinare.</w:t>
      </w:r>
    </w:p>
    <w:p w:rsidR="005D0990" w:rsidRDefault="005D0990" w:rsidP="005D0990">
      <w:pPr>
        <w:ind w:firstLine="709"/>
        <w:jc w:val="both"/>
        <w:rPr>
          <w:bCs/>
        </w:rPr>
      </w:pPr>
    </w:p>
    <w:p w:rsidR="005D0990" w:rsidRDefault="005D0990" w:rsidP="005D0990">
      <w:pPr>
        <w:ind w:firstLine="709"/>
        <w:jc w:val="both"/>
        <w:rPr>
          <w:b/>
          <w:bCs/>
        </w:rPr>
      </w:pPr>
      <w:r w:rsidRPr="005D0990">
        <w:rPr>
          <w:b/>
          <w:bCs/>
        </w:rPr>
        <w:t>Si confida nel senso di responsabilità e di dovere del personale affinché</w:t>
      </w:r>
      <w:r w:rsidR="005E10A9">
        <w:rPr>
          <w:b/>
          <w:bCs/>
        </w:rPr>
        <w:t xml:space="preserve"> siano da tutti rispettat</w:t>
      </w:r>
      <w:r w:rsidRPr="005D0990">
        <w:rPr>
          <w:b/>
          <w:bCs/>
        </w:rPr>
        <w:t>e le seguenti regole:</w:t>
      </w:r>
    </w:p>
    <w:p w:rsidR="005D0990" w:rsidRDefault="005D0990" w:rsidP="005D0990">
      <w:pPr>
        <w:ind w:firstLine="709"/>
        <w:jc w:val="both"/>
        <w:rPr>
          <w:b/>
          <w:bCs/>
        </w:rPr>
      </w:pPr>
    </w:p>
    <w:p w:rsidR="0045486D" w:rsidRDefault="0045486D" w:rsidP="0045486D">
      <w:pPr>
        <w:numPr>
          <w:ilvl w:val="1"/>
          <w:numId w:val="16"/>
        </w:numPr>
        <w:tabs>
          <w:tab w:val="num" w:pos="360"/>
        </w:tabs>
        <w:jc w:val="both"/>
        <w:rPr>
          <w:bCs/>
        </w:rPr>
      </w:pPr>
      <w:r>
        <w:rPr>
          <w:bCs/>
        </w:rPr>
        <w:t>I banchi dovranno essere disposti nell’aula in modo da garantir</w:t>
      </w:r>
      <w:r w:rsidR="007C7FBA">
        <w:rPr>
          <w:bCs/>
        </w:rPr>
        <w:t>e le vie di fuga per gli alunni.</w:t>
      </w:r>
    </w:p>
    <w:p w:rsidR="007C7FBA" w:rsidRPr="0045486D" w:rsidRDefault="007C7FBA" w:rsidP="007C7FBA">
      <w:pPr>
        <w:numPr>
          <w:ilvl w:val="1"/>
          <w:numId w:val="16"/>
        </w:numPr>
        <w:tabs>
          <w:tab w:val="num" w:pos="360"/>
        </w:tabs>
        <w:jc w:val="both"/>
        <w:rPr>
          <w:bCs/>
        </w:rPr>
      </w:pPr>
      <w:r w:rsidRPr="0045486D">
        <w:rPr>
          <w:bCs/>
        </w:rPr>
        <w:t>Per ridurre il rischio di affaticamento visivo occorre valutare la distribuzione dei banchi rispetto alla lavagna ed ai punti di illuminazione (naturale o artificiale)</w:t>
      </w:r>
      <w:r>
        <w:rPr>
          <w:bCs/>
        </w:rPr>
        <w:t>.</w:t>
      </w:r>
    </w:p>
    <w:p w:rsidR="0045486D" w:rsidRDefault="005E10A9" w:rsidP="0045486D">
      <w:pPr>
        <w:numPr>
          <w:ilvl w:val="1"/>
          <w:numId w:val="16"/>
        </w:numPr>
        <w:tabs>
          <w:tab w:val="num" w:pos="360"/>
        </w:tabs>
        <w:jc w:val="both"/>
        <w:rPr>
          <w:bCs/>
        </w:rPr>
      </w:pPr>
      <w:r>
        <w:rPr>
          <w:bCs/>
        </w:rPr>
        <w:t xml:space="preserve">Per evitare il peso eccessivo </w:t>
      </w:r>
      <w:r w:rsidR="0045486D" w:rsidRPr="0045486D">
        <w:rPr>
          <w:bCs/>
        </w:rPr>
        <w:t>degli zaini occorre favorire, quando possibile, il deposito dei libri e dei materiali scolastici nell’armadio di classe</w:t>
      </w:r>
      <w:r w:rsidR="007C7FBA">
        <w:rPr>
          <w:bCs/>
        </w:rPr>
        <w:t xml:space="preserve"> o </w:t>
      </w:r>
      <w:r>
        <w:rPr>
          <w:bCs/>
        </w:rPr>
        <w:t>sui</w:t>
      </w:r>
      <w:r w:rsidR="007C7FBA">
        <w:rPr>
          <w:bCs/>
        </w:rPr>
        <w:t xml:space="preserve"> ripiani più bassi degli scaffali</w:t>
      </w:r>
      <w:r w:rsidR="0045486D" w:rsidRPr="0045486D">
        <w:rPr>
          <w:bCs/>
        </w:rPr>
        <w:t xml:space="preserve">; le attività saranno programmate in modo da contenere la necessità di trasporto </w:t>
      </w:r>
      <w:r w:rsidR="007C7FBA">
        <w:rPr>
          <w:bCs/>
        </w:rPr>
        <w:t>dei materiali.</w:t>
      </w:r>
    </w:p>
    <w:p w:rsidR="007C7FBA" w:rsidRDefault="007C7FBA" w:rsidP="0045486D">
      <w:pPr>
        <w:numPr>
          <w:ilvl w:val="1"/>
          <w:numId w:val="16"/>
        </w:numPr>
        <w:tabs>
          <w:tab w:val="num" w:pos="360"/>
        </w:tabs>
        <w:jc w:val="both"/>
        <w:rPr>
          <w:bCs/>
        </w:rPr>
      </w:pPr>
      <w:r>
        <w:rPr>
          <w:bCs/>
        </w:rPr>
        <w:t xml:space="preserve">Il materiale cartaceo, la stoffa </w:t>
      </w:r>
      <w:r w:rsidR="005E10A9">
        <w:rPr>
          <w:bCs/>
        </w:rPr>
        <w:t xml:space="preserve">, la carta assorbente </w:t>
      </w:r>
      <w:r>
        <w:rPr>
          <w:bCs/>
        </w:rPr>
        <w:t>o materiali simili (</w:t>
      </w:r>
      <w:r w:rsidR="005E10A9">
        <w:rPr>
          <w:bCs/>
        </w:rPr>
        <w:t>infiammabili</w:t>
      </w:r>
      <w:r>
        <w:rPr>
          <w:bCs/>
        </w:rPr>
        <w:t>), utilizzati nelle attività didattiche, potranno essere conservati in quantità minime e riposti ordinatamente in modo da consentire le operazioni di pulizia da parte dei collaboratori scolastici.</w:t>
      </w:r>
    </w:p>
    <w:p w:rsidR="006201F5" w:rsidRDefault="006201F5" w:rsidP="0045486D">
      <w:pPr>
        <w:numPr>
          <w:ilvl w:val="1"/>
          <w:numId w:val="16"/>
        </w:numPr>
        <w:tabs>
          <w:tab w:val="num" w:pos="360"/>
        </w:tabs>
        <w:jc w:val="both"/>
        <w:rPr>
          <w:bCs/>
        </w:rPr>
      </w:pPr>
      <w:r>
        <w:rPr>
          <w:bCs/>
        </w:rPr>
        <w:t>Le vie di fu</w:t>
      </w:r>
      <w:r w:rsidR="00373A69">
        <w:rPr>
          <w:bCs/>
        </w:rPr>
        <w:t xml:space="preserve">ga devono essere sempre sgombre </w:t>
      </w:r>
      <w:r>
        <w:rPr>
          <w:bCs/>
        </w:rPr>
        <w:t>e, soprattutto in tali percorsi, più ancora che nelle aule, si deve cercare di contenere il numero di cartelloni e poster cartacei appesi, per evitare di alimentare eventuali incendi.</w:t>
      </w:r>
    </w:p>
    <w:p w:rsidR="005E10A9" w:rsidRDefault="005E10A9" w:rsidP="0045486D">
      <w:pPr>
        <w:numPr>
          <w:ilvl w:val="1"/>
          <w:numId w:val="16"/>
        </w:numPr>
        <w:tabs>
          <w:tab w:val="num" w:pos="360"/>
        </w:tabs>
        <w:jc w:val="both"/>
        <w:rPr>
          <w:bCs/>
        </w:rPr>
      </w:pPr>
      <w:r>
        <w:rPr>
          <w:bCs/>
        </w:rPr>
        <w:t>E’ fatto divieto di collocazion</w:t>
      </w:r>
      <w:r w:rsidR="00373A69">
        <w:rPr>
          <w:bCs/>
        </w:rPr>
        <w:t xml:space="preserve">e di teli a copertura di armadi/sussidi </w:t>
      </w:r>
      <w:r>
        <w:rPr>
          <w:bCs/>
        </w:rPr>
        <w:t>e tende/tendine alle finestre (a meno che non siano di materiale ignifugo a norma).</w:t>
      </w:r>
    </w:p>
    <w:p w:rsidR="007C7FBA" w:rsidRPr="0045486D" w:rsidRDefault="007C7FBA" w:rsidP="0045486D">
      <w:pPr>
        <w:numPr>
          <w:ilvl w:val="1"/>
          <w:numId w:val="16"/>
        </w:numPr>
        <w:tabs>
          <w:tab w:val="num" w:pos="360"/>
        </w:tabs>
        <w:jc w:val="both"/>
        <w:rPr>
          <w:bCs/>
        </w:rPr>
      </w:pPr>
      <w:r>
        <w:rPr>
          <w:bCs/>
        </w:rPr>
        <w:t xml:space="preserve">E’ fatto divieto assoluto di collocazione di materiali sopra agli armadi e agli scaffali alti, ribadendo l’opportunità, per ragioni di sicurezza, di posizionare nelle parti più basse degli scaffali i materiali più pesanti ed ingombranti e di riservare </w:t>
      </w:r>
      <w:r w:rsidR="005E10A9">
        <w:rPr>
          <w:bCs/>
        </w:rPr>
        <w:t>i ripiani</w:t>
      </w:r>
      <w:r>
        <w:rPr>
          <w:bCs/>
        </w:rPr>
        <w:t xml:space="preserve"> superiori a materiali leggeri.</w:t>
      </w:r>
    </w:p>
    <w:p w:rsidR="0045486D" w:rsidRPr="0045486D" w:rsidRDefault="0045486D" w:rsidP="0045486D">
      <w:pPr>
        <w:numPr>
          <w:ilvl w:val="1"/>
          <w:numId w:val="16"/>
        </w:numPr>
        <w:tabs>
          <w:tab w:val="num" w:pos="360"/>
        </w:tabs>
        <w:jc w:val="both"/>
        <w:rPr>
          <w:bCs/>
        </w:rPr>
      </w:pPr>
      <w:r w:rsidRPr="0045486D">
        <w:rPr>
          <w:bCs/>
        </w:rPr>
        <w:lastRenderedPageBreak/>
        <w:t xml:space="preserve">L’inquinamento acustico può essere ridotto anche dal controllo del tono di voce </w:t>
      </w:r>
      <w:r w:rsidR="00373A69">
        <w:rPr>
          <w:bCs/>
        </w:rPr>
        <w:t>richiesto</w:t>
      </w:r>
      <w:r w:rsidRPr="0045486D">
        <w:rPr>
          <w:bCs/>
        </w:rPr>
        <w:t xml:space="preserve"> agli alunni con opportune motivazioni.</w:t>
      </w:r>
    </w:p>
    <w:p w:rsidR="005D0990" w:rsidRDefault="0045486D" w:rsidP="00141B06">
      <w:pPr>
        <w:numPr>
          <w:ilvl w:val="1"/>
          <w:numId w:val="16"/>
        </w:numPr>
        <w:tabs>
          <w:tab w:val="num" w:pos="360"/>
        </w:tabs>
        <w:jc w:val="both"/>
        <w:rPr>
          <w:bCs/>
        </w:rPr>
      </w:pPr>
      <w:r w:rsidRPr="007C7FBA">
        <w:rPr>
          <w:bCs/>
        </w:rPr>
        <w:t>E’ fatto divieto di distribuire in classe alimenti non controllati (o controllabili</w:t>
      </w:r>
      <w:r w:rsidR="007C7FBA" w:rsidRPr="007C7FBA">
        <w:rPr>
          <w:bCs/>
        </w:rPr>
        <w:t>) nella fase della preparazione e/o privi dell’elenco degli ingredienti</w:t>
      </w:r>
      <w:r w:rsidR="007C7FBA">
        <w:rPr>
          <w:bCs/>
        </w:rPr>
        <w:t>.</w:t>
      </w:r>
    </w:p>
    <w:p w:rsidR="0074496B" w:rsidRDefault="0074496B" w:rsidP="0074496B">
      <w:pPr>
        <w:numPr>
          <w:ilvl w:val="1"/>
          <w:numId w:val="16"/>
        </w:numPr>
        <w:tabs>
          <w:tab w:val="num" w:pos="360"/>
        </w:tabs>
        <w:jc w:val="both"/>
        <w:rPr>
          <w:bCs/>
        </w:rPr>
      </w:pPr>
      <w:r>
        <w:rPr>
          <w:bCs/>
        </w:rPr>
        <w:t>E’ fatto assoluto divieto di conservare a scuola prodotti alimentari (se non in quantità minime, es. qualche pacchetto di crackers, biscotti, caramelle, a lunga scadenza, riposti tassativamente in contenitori chiusi ermeticamente).</w:t>
      </w:r>
    </w:p>
    <w:p w:rsidR="007C7FBA" w:rsidRDefault="007C7FBA" w:rsidP="00141B06">
      <w:pPr>
        <w:numPr>
          <w:ilvl w:val="1"/>
          <w:numId w:val="16"/>
        </w:numPr>
        <w:tabs>
          <w:tab w:val="num" w:pos="360"/>
        </w:tabs>
        <w:jc w:val="both"/>
        <w:rPr>
          <w:bCs/>
        </w:rPr>
      </w:pPr>
      <w:r>
        <w:rPr>
          <w:bCs/>
        </w:rPr>
        <w:t>E’ fatto divieto assoluto di detenere nelle aule detersivi (es. sgrassatori) o altri prodotti chimici, fatta eccezione per il sapone liquido utilizzato per far lavare le mani ai bimbi.</w:t>
      </w:r>
    </w:p>
    <w:p w:rsidR="0074496B" w:rsidRDefault="0074496B" w:rsidP="00141B06">
      <w:pPr>
        <w:numPr>
          <w:ilvl w:val="1"/>
          <w:numId w:val="16"/>
        </w:numPr>
        <w:tabs>
          <w:tab w:val="num" w:pos="360"/>
        </w:tabs>
        <w:jc w:val="both"/>
        <w:rPr>
          <w:bCs/>
        </w:rPr>
      </w:pPr>
      <w:r>
        <w:rPr>
          <w:bCs/>
        </w:rPr>
        <w:t>Si raccomanda di consentire l’uscita dall’aula per l’accesso ai servizi igienici di un alunno alla volta o, al massimo, di due (un maschio ed una femmina, che accedono a bagni diversi), sia per non affollare i servizi, sia per garantire un maggiore vigilanza.</w:t>
      </w:r>
    </w:p>
    <w:p w:rsidR="007C7FBA" w:rsidRDefault="007C7FBA" w:rsidP="007C7FBA">
      <w:pPr>
        <w:jc w:val="both"/>
        <w:rPr>
          <w:bCs/>
        </w:rPr>
      </w:pPr>
    </w:p>
    <w:p w:rsidR="007C7FBA" w:rsidRDefault="007C7FBA" w:rsidP="007C7FBA">
      <w:pPr>
        <w:jc w:val="both"/>
        <w:rPr>
          <w:bCs/>
        </w:rPr>
      </w:pPr>
      <w:r>
        <w:rPr>
          <w:bCs/>
        </w:rPr>
        <w:t xml:space="preserve">Si prega di non affollare le aule con arredi e sussidi didattici in modo da agevolare le </w:t>
      </w:r>
      <w:r w:rsidRPr="005E10A9">
        <w:rPr>
          <w:bCs/>
          <w:u w:val="single"/>
        </w:rPr>
        <w:t>operazioni di pulizia</w:t>
      </w:r>
      <w:r>
        <w:rPr>
          <w:bCs/>
        </w:rPr>
        <w:t xml:space="preserve"> delle stesse</w:t>
      </w:r>
      <w:r w:rsidR="005E10A9">
        <w:rPr>
          <w:bCs/>
        </w:rPr>
        <w:t xml:space="preserve"> da parte dei collaboratori scolastici</w:t>
      </w:r>
      <w:r>
        <w:rPr>
          <w:bCs/>
        </w:rPr>
        <w:t>.</w:t>
      </w:r>
    </w:p>
    <w:p w:rsidR="005E10A9" w:rsidRDefault="007C7FBA" w:rsidP="007C7FBA">
      <w:pPr>
        <w:jc w:val="both"/>
        <w:rPr>
          <w:bCs/>
        </w:rPr>
      </w:pPr>
      <w:r>
        <w:rPr>
          <w:bCs/>
        </w:rPr>
        <w:t xml:space="preserve">Si consiglia, inoltre, di dedicare una piccola parte </w:t>
      </w:r>
      <w:r w:rsidR="00953D7C">
        <w:rPr>
          <w:bCs/>
        </w:rPr>
        <w:t xml:space="preserve">del tempo non frontale di insegnamento (es. </w:t>
      </w:r>
      <w:r>
        <w:rPr>
          <w:bCs/>
        </w:rPr>
        <w:t>programmazione settimanale</w:t>
      </w:r>
      <w:r w:rsidR="00953D7C">
        <w:rPr>
          <w:bCs/>
        </w:rPr>
        <w:t>)</w:t>
      </w:r>
      <w:r>
        <w:rPr>
          <w:bCs/>
        </w:rPr>
        <w:t xml:space="preserve"> al riordino delle aule, in modo che rispettino le condizioni sopracitate.</w:t>
      </w:r>
      <w:r w:rsidR="00C36658">
        <w:rPr>
          <w:bCs/>
        </w:rPr>
        <w:t xml:space="preserve">  </w:t>
      </w:r>
    </w:p>
    <w:p w:rsidR="00953D7C" w:rsidRDefault="00953D7C" w:rsidP="007C7FBA">
      <w:pPr>
        <w:jc w:val="both"/>
        <w:rPr>
          <w:bCs/>
        </w:rPr>
      </w:pPr>
    </w:p>
    <w:p w:rsidR="00373A69" w:rsidRDefault="00373A69" w:rsidP="00373A69">
      <w:pPr>
        <w:jc w:val="both"/>
        <w:rPr>
          <w:bCs/>
        </w:rPr>
      </w:pPr>
      <w:r>
        <w:rPr>
          <w:bCs/>
        </w:rPr>
        <w:t>I collaboratori scolastici dovranno approfittare delle ore di assenza degli alunni e dei docenti dalle aule (es. ore di ed. fisica svolte in palestra o ore in aula di informatica), per procedere alla pulizia accurata dei locali, svolgendo quelle operazioni non sempre possibili nella routine quotidiana svolta al termine della giornata scolastica.</w:t>
      </w:r>
    </w:p>
    <w:p w:rsidR="00373A69" w:rsidRDefault="00373A69" w:rsidP="007C7FBA">
      <w:pPr>
        <w:jc w:val="both"/>
        <w:rPr>
          <w:bCs/>
        </w:rPr>
      </w:pPr>
    </w:p>
    <w:p w:rsidR="007C7FBA" w:rsidRDefault="007C7FBA" w:rsidP="007C7FBA">
      <w:pPr>
        <w:jc w:val="both"/>
        <w:rPr>
          <w:bCs/>
        </w:rPr>
      </w:pPr>
      <w:r>
        <w:rPr>
          <w:bCs/>
        </w:rPr>
        <w:t xml:space="preserve">I </w:t>
      </w:r>
      <w:r w:rsidRPr="005E10A9">
        <w:rPr>
          <w:bCs/>
          <w:u w:val="single"/>
        </w:rPr>
        <w:t>docenti fiduciari</w:t>
      </w:r>
      <w:r>
        <w:rPr>
          <w:bCs/>
        </w:rPr>
        <w:t xml:space="preserve"> sono chiamati dallo scrivente a segnalare le aule non corrispondenti ai requisiti richiesti, effettuando sopralluoghi periodici nelle varie classi.</w:t>
      </w:r>
    </w:p>
    <w:p w:rsidR="007C7FBA" w:rsidRDefault="007C7FBA" w:rsidP="007C7FBA">
      <w:pPr>
        <w:jc w:val="both"/>
        <w:rPr>
          <w:bCs/>
        </w:rPr>
      </w:pPr>
      <w:r>
        <w:rPr>
          <w:bCs/>
        </w:rPr>
        <w:t>I collaboratori scolastici che trovassero impedimenti nelle pulizie, causati da arredi/sussidi mal disposti potranno segnalarlo al docente fiduciario. Parimenti, i docenti che riscontrassero carenze nella pulizia delle loro aule o dei servizi igienici e degli spazi comuni potranno avvisare il docente fiduciario di plesso</w:t>
      </w:r>
    </w:p>
    <w:p w:rsidR="007C7FBA" w:rsidRDefault="007C7FBA" w:rsidP="007C7FBA">
      <w:pPr>
        <w:jc w:val="both"/>
        <w:rPr>
          <w:bCs/>
        </w:rPr>
      </w:pPr>
      <w:r>
        <w:rPr>
          <w:bCs/>
        </w:rPr>
        <w:t>I docenti fiduciari potranno così intervenire, chiedendo cortesemente agli interessati (siano essi colleghi che personale ATA) di ripristinare le situazioni corrette o di rimediare alle mancanze.</w:t>
      </w:r>
    </w:p>
    <w:p w:rsidR="005E10A9" w:rsidRDefault="005E10A9" w:rsidP="007C7FBA">
      <w:pPr>
        <w:jc w:val="both"/>
        <w:rPr>
          <w:bCs/>
        </w:rPr>
      </w:pPr>
    </w:p>
    <w:p w:rsidR="007C7FBA" w:rsidRDefault="007C7FBA" w:rsidP="007C7FBA">
      <w:pPr>
        <w:jc w:val="both"/>
        <w:rPr>
          <w:bCs/>
        </w:rPr>
      </w:pPr>
      <w:r>
        <w:rPr>
          <w:bCs/>
        </w:rPr>
        <w:t>In caso di perdurare delle situazioni anomale, verrà informato lo scrivente Dirigente scolastico</w:t>
      </w:r>
      <w:r w:rsidR="006201F5">
        <w:rPr>
          <w:bCs/>
        </w:rPr>
        <w:t xml:space="preserve"> e, nel caso dei collaboratori scolastici, anche il DSGA</w:t>
      </w:r>
      <w:r>
        <w:rPr>
          <w:bCs/>
        </w:rPr>
        <w:t>.</w:t>
      </w:r>
    </w:p>
    <w:p w:rsidR="006201F5" w:rsidRDefault="006201F5" w:rsidP="007C7FBA">
      <w:pPr>
        <w:jc w:val="both"/>
        <w:rPr>
          <w:bCs/>
        </w:rPr>
      </w:pPr>
    </w:p>
    <w:p w:rsidR="006201F5" w:rsidRDefault="006201F5" w:rsidP="007C7FBA">
      <w:pPr>
        <w:jc w:val="both"/>
        <w:rPr>
          <w:bCs/>
        </w:rPr>
      </w:pPr>
      <w:r>
        <w:rPr>
          <w:bCs/>
        </w:rPr>
        <w:t xml:space="preserve">Anche agli assistenti ammnistrativi si chiede di tenere in ordine gli armadi e gli scaffali, evitando </w:t>
      </w:r>
      <w:r w:rsidR="00373A69">
        <w:rPr>
          <w:bCs/>
        </w:rPr>
        <w:t xml:space="preserve">negli uffici </w:t>
      </w:r>
      <w:r>
        <w:rPr>
          <w:bCs/>
        </w:rPr>
        <w:t>l’accumulo eccessivo di materiale cartaceo</w:t>
      </w:r>
      <w:r w:rsidR="00373A69">
        <w:rPr>
          <w:bCs/>
        </w:rPr>
        <w:t xml:space="preserve"> (usare l’archivio)</w:t>
      </w:r>
      <w:bookmarkStart w:id="0" w:name="_GoBack"/>
      <w:bookmarkEnd w:id="0"/>
      <w:r>
        <w:rPr>
          <w:bCs/>
        </w:rPr>
        <w:t>, dato l’alto rischio di infiammabilità.</w:t>
      </w:r>
    </w:p>
    <w:p w:rsidR="006201F5" w:rsidRDefault="006201F5" w:rsidP="007C7FBA">
      <w:pPr>
        <w:jc w:val="both"/>
        <w:rPr>
          <w:bCs/>
        </w:rPr>
      </w:pPr>
      <w:r>
        <w:rPr>
          <w:bCs/>
        </w:rPr>
        <w:t>Si richiede, sia sull’operato degli assistenti che dei collaboratori scolastici, la vigilanza del DSGA.</w:t>
      </w:r>
    </w:p>
    <w:p w:rsidR="007C7FBA" w:rsidRDefault="007C7FBA" w:rsidP="007C7FBA">
      <w:pPr>
        <w:jc w:val="both"/>
        <w:rPr>
          <w:bCs/>
        </w:rPr>
      </w:pPr>
    </w:p>
    <w:p w:rsidR="007C7FBA" w:rsidRDefault="007C7FBA" w:rsidP="007C7FBA">
      <w:pPr>
        <w:jc w:val="both"/>
        <w:rPr>
          <w:bCs/>
        </w:rPr>
      </w:pPr>
      <w:r>
        <w:rPr>
          <w:bCs/>
        </w:rPr>
        <w:t>Confidando nella collaborazione e nella comprensione dell’importanza delle motivazioni della presente nota, si porgono cordiali saluti.</w:t>
      </w:r>
    </w:p>
    <w:p w:rsidR="007C7FBA" w:rsidRDefault="007C7FBA" w:rsidP="007C7FBA">
      <w:pPr>
        <w:jc w:val="both"/>
        <w:rPr>
          <w:bCs/>
        </w:rPr>
      </w:pPr>
    </w:p>
    <w:p w:rsidR="005D0990" w:rsidRDefault="005D0990" w:rsidP="005D0990">
      <w:pPr>
        <w:ind w:firstLine="709"/>
        <w:jc w:val="both"/>
        <w:rPr>
          <w:bCs/>
        </w:rPr>
      </w:pPr>
    </w:p>
    <w:p w:rsidR="00B848AD" w:rsidRDefault="00B848AD" w:rsidP="004F347B">
      <w:pPr>
        <w:ind w:left="5683" w:firstLine="698"/>
        <w:jc w:val="both"/>
        <w:rPr>
          <w:bCs/>
        </w:rPr>
      </w:pPr>
    </w:p>
    <w:p w:rsidR="0067362C" w:rsidRDefault="0067362C" w:rsidP="0067362C">
      <w:pPr>
        <w:ind w:firstLine="5245"/>
      </w:pPr>
      <w:r>
        <w:t xml:space="preserve">          IL DIRIGENTE SCOLASTICO</w:t>
      </w:r>
    </w:p>
    <w:p w:rsidR="0067362C" w:rsidRDefault="0067362C" w:rsidP="0067362C">
      <w:pPr>
        <w:ind w:firstLine="5245"/>
      </w:pPr>
      <w:r>
        <w:t xml:space="preserve">             Dott.ssa Maria Paola </w:t>
      </w:r>
      <w:proofErr w:type="spellStart"/>
      <w:r>
        <w:t>Minetti</w:t>
      </w:r>
      <w:r w:rsidR="00CF15FD">
        <w:t>*</w:t>
      </w:r>
      <w:proofErr w:type="spellEnd"/>
    </w:p>
    <w:p w:rsidR="00CF15FD" w:rsidRPr="006E6A05" w:rsidRDefault="00CF15FD" w:rsidP="00CF15FD">
      <w:pPr>
        <w:ind w:left="495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 w:cs="TrebuchetMS"/>
          <w:sz w:val="16"/>
          <w:szCs w:val="16"/>
        </w:rPr>
        <w:t>*</w:t>
      </w:r>
      <w:r w:rsidRPr="006E6A05">
        <w:rPr>
          <w:rFonts w:ascii="Verdana" w:hAnsi="Verdana" w:cs="TrebuchetMS"/>
          <w:sz w:val="16"/>
          <w:szCs w:val="16"/>
        </w:rPr>
        <w:t>Firma</w:t>
      </w:r>
      <w:proofErr w:type="spellEnd"/>
      <w:r w:rsidRPr="006E6A05">
        <w:rPr>
          <w:rFonts w:ascii="Verdana" w:hAnsi="Verdana" w:cs="TrebuchetMS"/>
          <w:sz w:val="16"/>
          <w:szCs w:val="16"/>
        </w:rPr>
        <w:t xml:space="preserve"> autografa sostituita a mezzo stampa ai sensi                   dell’art. 3, comma 2 del decreto legislativo n. 39/1993</w:t>
      </w:r>
    </w:p>
    <w:p w:rsidR="00CF15FD" w:rsidRDefault="00CF15FD" w:rsidP="00CF15FD"/>
    <w:p w:rsidR="00CF15FD" w:rsidRDefault="00CF15FD" w:rsidP="0067362C">
      <w:pPr>
        <w:ind w:firstLine="5245"/>
      </w:pPr>
    </w:p>
    <w:p w:rsidR="0067362C" w:rsidRPr="0074496B" w:rsidRDefault="0067362C" w:rsidP="0067362C"/>
    <w:p w:rsidR="00D900B8" w:rsidRPr="0074496B" w:rsidRDefault="00D900B8" w:rsidP="0067362C">
      <w:pPr>
        <w:ind w:left="5683" w:firstLine="698"/>
        <w:jc w:val="both"/>
        <w:rPr>
          <w:bCs/>
          <w:u w:val="single"/>
        </w:rPr>
      </w:pPr>
    </w:p>
    <w:sectPr w:rsidR="00D900B8" w:rsidRPr="0074496B" w:rsidSect="00CF15FD">
      <w:headerReference w:type="default" r:id="rId13"/>
      <w:pgSz w:w="11906" w:h="16838" w:code="9"/>
      <w:pgMar w:top="-709" w:right="851" w:bottom="567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1D" w:rsidRDefault="00BE531D">
      <w:r>
        <w:separator/>
      </w:r>
    </w:p>
  </w:endnote>
  <w:endnote w:type="continuationSeparator" w:id="0">
    <w:p w:rsidR="00BE531D" w:rsidRDefault="00BE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1D" w:rsidRDefault="00BE531D">
      <w:r>
        <w:separator/>
      </w:r>
    </w:p>
  </w:footnote>
  <w:footnote w:type="continuationSeparator" w:id="0">
    <w:p w:rsidR="00BE531D" w:rsidRDefault="00BE5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B6" w:rsidRDefault="00F564B6">
    <w:pPr>
      <w:pStyle w:val="Intestazione"/>
    </w:pPr>
  </w:p>
  <w:p w:rsidR="00F564B6" w:rsidRDefault="00F564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361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56FED"/>
    <w:multiLevelType w:val="hybridMultilevel"/>
    <w:tmpl w:val="F1AE241A"/>
    <w:lvl w:ilvl="0" w:tplc="95F6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AA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4F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D2B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43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725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C7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08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AA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E6AD2"/>
    <w:multiLevelType w:val="hybridMultilevel"/>
    <w:tmpl w:val="FE98B302"/>
    <w:lvl w:ilvl="0" w:tplc="F618A8EC">
      <w:start w:val="1"/>
      <w:numFmt w:val="upperLetter"/>
      <w:lvlText w:val="%1)"/>
      <w:lvlJc w:val="left"/>
      <w:pPr>
        <w:ind w:left="149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F2656F4"/>
    <w:multiLevelType w:val="hybridMultilevel"/>
    <w:tmpl w:val="52A87ECA"/>
    <w:lvl w:ilvl="0" w:tplc="1520B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EC1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AA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20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60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04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269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63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E6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50E59"/>
    <w:multiLevelType w:val="hybridMultilevel"/>
    <w:tmpl w:val="E084D962"/>
    <w:lvl w:ilvl="0" w:tplc="4FC2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28A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06F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85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26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1CB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2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C5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083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A0BEF"/>
    <w:multiLevelType w:val="hybridMultilevel"/>
    <w:tmpl w:val="13365A5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FE347F1"/>
    <w:multiLevelType w:val="hybridMultilevel"/>
    <w:tmpl w:val="C74E8840"/>
    <w:lvl w:ilvl="0" w:tplc="29A4F2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20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CE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81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CD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48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6B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AAE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5251E"/>
    <w:multiLevelType w:val="hybridMultilevel"/>
    <w:tmpl w:val="31E80838"/>
    <w:lvl w:ilvl="0" w:tplc="F3A0EE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2F7AAB"/>
    <w:multiLevelType w:val="hybridMultilevel"/>
    <w:tmpl w:val="6736F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9778D"/>
    <w:multiLevelType w:val="hybridMultilevel"/>
    <w:tmpl w:val="5726BB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E27CF"/>
    <w:multiLevelType w:val="hybridMultilevel"/>
    <w:tmpl w:val="66AADDFC"/>
    <w:lvl w:ilvl="0" w:tplc="B85E6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A5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947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E1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A1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AC8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09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D4F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74D70"/>
    <w:multiLevelType w:val="hybridMultilevel"/>
    <w:tmpl w:val="3E523A8A"/>
    <w:lvl w:ilvl="0" w:tplc="09E0152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9C2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9A3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CD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8F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02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C6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09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5E8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91BAC"/>
    <w:multiLevelType w:val="hybridMultilevel"/>
    <w:tmpl w:val="D2B26D36"/>
    <w:lvl w:ilvl="0" w:tplc="01E89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BEE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43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47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4B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CC9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A5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0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EE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00AA4"/>
    <w:multiLevelType w:val="hybridMultilevel"/>
    <w:tmpl w:val="EEDABE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E92B8D"/>
    <w:multiLevelType w:val="hybridMultilevel"/>
    <w:tmpl w:val="B024C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6514A"/>
    <w:multiLevelType w:val="multilevel"/>
    <w:tmpl w:val="D43EDC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0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stylePaneFormatFilter w:val="3F01"/>
  <w:defaultTabStop w:val="709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D2B61"/>
    <w:rsid w:val="000163C3"/>
    <w:rsid w:val="00026013"/>
    <w:rsid w:val="0003010B"/>
    <w:rsid w:val="0003041F"/>
    <w:rsid w:val="00034EF2"/>
    <w:rsid w:val="00046ACE"/>
    <w:rsid w:val="00074783"/>
    <w:rsid w:val="00096523"/>
    <w:rsid w:val="000A1D9D"/>
    <w:rsid w:val="000B3963"/>
    <w:rsid w:val="000C2BBF"/>
    <w:rsid w:val="000C4A4F"/>
    <w:rsid w:val="000D01AA"/>
    <w:rsid w:val="000D555A"/>
    <w:rsid w:val="000E3C86"/>
    <w:rsid w:val="00101243"/>
    <w:rsid w:val="00112819"/>
    <w:rsid w:val="00121A4A"/>
    <w:rsid w:val="00134BE2"/>
    <w:rsid w:val="00136007"/>
    <w:rsid w:val="001614E3"/>
    <w:rsid w:val="0016207C"/>
    <w:rsid w:val="0016717A"/>
    <w:rsid w:val="00171D33"/>
    <w:rsid w:val="00174F38"/>
    <w:rsid w:val="00175445"/>
    <w:rsid w:val="0019095A"/>
    <w:rsid w:val="001A047B"/>
    <w:rsid w:val="001A2E74"/>
    <w:rsid w:val="001B568F"/>
    <w:rsid w:val="001D0384"/>
    <w:rsid w:val="001E1833"/>
    <w:rsid w:val="001F0CB2"/>
    <w:rsid w:val="001F6A31"/>
    <w:rsid w:val="00202713"/>
    <w:rsid w:val="002050B8"/>
    <w:rsid w:val="002072E5"/>
    <w:rsid w:val="002166E3"/>
    <w:rsid w:val="00221008"/>
    <w:rsid w:val="002247B5"/>
    <w:rsid w:val="00231EB6"/>
    <w:rsid w:val="002365C9"/>
    <w:rsid w:val="002608D8"/>
    <w:rsid w:val="0026736B"/>
    <w:rsid w:val="002833B0"/>
    <w:rsid w:val="002A40EC"/>
    <w:rsid w:val="002B1542"/>
    <w:rsid w:val="002B68B9"/>
    <w:rsid w:val="002D0CBF"/>
    <w:rsid w:val="002D43F8"/>
    <w:rsid w:val="002F03E6"/>
    <w:rsid w:val="002F6E15"/>
    <w:rsid w:val="002F74EE"/>
    <w:rsid w:val="0031127B"/>
    <w:rsid w:val="00317CEF"/>
    <w:rsid w:val="0032531F"/>
    <w:rsid w:val="003350DB"/>
    <w:rsid w:val="00352961"/>
    <w:rsid w:val="003529C3"/>
    <w:rsid w:val="003656FC"/>
    <w:rsid w:val="003706FB"/>
    <w:rsid w:val="00373A69"/>
    <w:rsid w:val="00377D1B"/>
    <w:rsid w:val="003837D1"/>
    <w:rsid w:val="003852DA"/>
    <w:rsid w:val="00387BE2"/>
    <w:rsid w:val="0039117A"/>
    <w:rsid w:val="003B0219"/>
    <w:rsid w:val="003B586F"/>
    <w:rsid w:val="003B6DF3"/>
    <w:rsid w:val="003D2B61"/>
    <w:rsid w:val="003D48E1"/>
    <w:rsid w:val="003F17BD"/>
    <w:rsid w:val="003F206F"/>
    <w:rsid w:val="003F5431"/>
    <w:rsid w:val="00402D7E"/>
    <w:rsid w:val="00404F86"/>
    <w:rsid w:val="00406784"/>
    <w:rsid w:val="004363D8"/>
    <w:rsid w:val="0045486D"/>
    <w:rsid w:val="00462B75"/>
    <w:rsid w:val="00462DB4"/>
    <w:rsid w:val="00485017"/>
    <w:rsid w:val="004A3535"/>
    <w:rsid w:val="004A70ED"/>
    <w:rsid w:val="004C025C"/>
    <w:rsid w:val="004D639C"/>
    <w:rsid w:val="004E4CF2"/>
    <w:rsid w:val="004F2B8D"/>
    <w:rsid w:val="004F347B"/>
    <w:rsid w:val="004F7870"/>
    <w:rsid w:val="00510587"/>
    <w:rsid w:val="005110D9"/>
    <w:rsid w:val="0051261F"/>
    <w:rsid w:val="00521111"/>
    <w:rsid w:val="00523364"/>
    <w:rsid w:val="0054752A"/>
    <w:rsid w:val="0055215F"/>
    <w:rsid w:val="00554693"/>
    <w:rsid w:val="00560F6A"/>
    <w:rsid w:val="00561DE8"/>
    <w:rsid w:val="00563190"/>
    <w:rsid w:val="00565129"/>
    <w:rsid w:val="005721D7"/>
    <w:rsid w:val="0058357C"/>
    <w:rsid w:val="005879AB"/>
    <w:rsid w:val="005A7919"/>
    <w:rsid w:val="005D0990"/>
    <w:rsid w:val="005D1AE3"/>
    <w:rsid w:val="005D46D0"/>
    <w:rsid w:val="005D759A"/>
    <w:rsid w:val="005E10A9"/>
    <w:rsid w:val="005E27F6"/>
    <w:rsid w:val="005F5B12"/>
    <w:rsid w:val="00611C6E"/>
    <w:rsid w:val="0061279E"/>
    <w:rsid w:val="006149E9"/>
    <w:rsid w:val="00614F71"/>
    <w:rsid w:val="006201F5"/>
    <w:rsid w:val="00622D5E"/>
    <w:rsid w:val="00625255"/>
    <w:rsid w:val="0063133D"/>
    <w:rsid w:val="0064159C"/>
    <w:rsid w:val="00644425"/>
    <w:rsid w:val="006523C8"/>
    <w:rsid w:val="006614B7"/>
    <w:rsid w:val="00667DC4"/>
    <w:rsid w:val="0067362C"/>
    <w:rsid w:val="0067532E"/>
    <w:rsid w:val="00691A26"/>
    <w:rsid w:val="00693CDD"/>
    <w:rsid w:val="00695897"/>
    <w:rsid w:val="00696629"/>
    <w:rsid w:val="006A3775"/>
    <w:rsid w:val="006C1E55"/>
    <w:rsid w:val="006D08E2"/>
    <w:rsid w:val="006D6844"/>
    <w:rsid w:val="006F124A"/>
    <w:rsid w:val="006F7A61"/>
    <w:rsid w:val="007000CB"/>
    <w:rsid w:val="00704AA2"/>
    <w:rsid w:val="00713362"/>
    <w:rsid w:val="0071614E"/>
    <w:rsid w:val="007210DB"/>
    <w:rsid w:val="00723CEF"/>
    <w:rsid w:val="00733D06"/>
    <w:rsid w:val="00735776"/>
    <w:rsid w:val="0074496B"/>
    <w:rsid w:val="00745E01"/>
    <w:rsid w:val="00752107"/>
    <w:rsid w:val="00753AE7"/>
    <w:rsid w:val="00756357"/>
    <w:rsid w:val="007675A8"/>
    <w:rsid w:val="00770B76"/>
    <w:rsid w:val="00796946"/>
    <w:rsid w:val="007A0BF0"/>
    <w:rsid w:val="007A2364"/>
    <w:rsid w:val="007A601B"/>
    <w:rsid w:val="007B0C1D"/>
    <w:rsid w:val="007C3E85"/>
    <w:rsid w:val="007C7FBA"/>
    <w:rsid w:val="007E37B4"/>
    <w:rsid w:val="00802395"/>
    <w:rsid w:val="00813752"/>
    <w:rsid w:val="008326F0"/>
    <w:rsid w:val="00836E2D"/>
    <w:rsid w:val="008448BD"/>
    <w:rsid w:val="008520D4"/>
    <w:rsid w:val="00853A4E"/>
    <w:rsid w:val="00867228"/>
    <w:rsid w:val="0088395D"/>
    <w:rsid w:val="008941B6"/>
    <w:rsid w:val="00894655"/>
    <w:rsid w:val="00894F72"/>
    <w:rsid w:val="008A7C71"/>
    <w:rsid w:val="008B6636"/>
    <w:rsid w:val="008B7E2B"/>
    <w:rsid w:val="008E6712"/>
    <w:rsid w:val="008F06A8"/>
    <w:rsid w:val="008F4415"/>
    <w:rsid w:val="008F4D37"/>
    <w:rsid w:val="00901F8D"/>
    <w:rsid w:val="00910F3A"/>
    <w:rsid w:val="00915D55"/>
    <w:rsid w:val="009233E0"/>
    <w:rsid w:val="009240C4"/>
    <w:rsid w:val="00924818"/>
    <w:rsid w:val="00944E39"/>
    <w:rsid w:val="009510E5"/>
    <w:rsid w:val="00953D7C"/>
    <w:rsid w:val="00955313"/>
    <w:rsid w:val="009613AC"/>
    <w:rsid w:val="00962F90"/>
    <w:rsid w:val="00964CB0"/>
    <w:rsid w:val="00965898"/>
    <w:rsid w:val="00970D6C"/>
    <w:rsid w:val="0097749B"/>
    <w:rsid w:val="00984C79"/>
    <w:rsid w:val="00995ADD"/>
    <w:rsid w:val="009A0698"/>
    <w:rsid w:val="009B2070"/>
    <w:rsid w:val="009B4EB0"/>
    <w:rsid w:val="009B5472"/>
    <w:rsid w:val="009C388B"/>
    <w:rsid w:val="009D1044"/>
    <w:rsid w:val="009F20ED"/>
    <w:rsid w:val="00A063D8"/>
    <w:rsid w:val="00A17EFF"/>
    <w:rsid w:val="00A23F79"/>
    <w:rsid w:val="00A3004A"/>
    <w:rsid w:val="00A30187"/>
    <w:rsid w:val="00A42025"/>
    <w:rsid w:val="00A50F8D"/>
    <w:rsid w:val="00A52CAB"/>
    <w:rsid w:val="00A56741"/>
    <w:rsid w:val="00A67DC1"/>
    <w:rsid w:val="00A73D79"/>
    <w:rsid w:val="00A80E64"/>
    <w:rsid w:val="00A81104"/>
    <w:rsid w:val="00AA0A83"/>
    <w:rsid w:val="00AA6395"/>
    <w:rsid w:val="00AB3D17"/>
    <w:rsid w:val="00AB56D9"/>
    <w:rsid w:val="00AB60CE"/>
    <w:rsid w:val="00AD0EE9"/>
    <w:rsid w:val="00AD6078"/>
    <w:rsid w:val="00AD60A5"/>
    <w:rsid w:val="00AD74EE"/>
    <w:rsid w:val="00AE1832"/>
    <w:rsid w:val="00AE7C80"/>
    <w:rsid w:val="00B1163F"/>
    <w:rsid w:val="00B132F1"/>
    <w:rsid w:val="00B20709"/>
    <w:rsid w:val="00B3048A"/>
    <w:rsid w:val="00B4212E"/>
    <w:rsid w:val="00B4324A"/>
    <w:rsid w:val="00B47D79"/>
    <w:rsid w:val="00B47DA2"/>
    <w:rsid w:val="00B51B6F"/>
    <w:rsid w:val="00B52B91"/>
    <w:rsid w:val="00B5730F"/>
    <w:rsid w:val="00B65857"/>
    <w:rsid w:val="00B80273"/>
    <w:rsid w:val="00B81198"/>
    <w:rsid w:val="00B848AD"/>
    <w:rsid w:val="00B978C5"/>
    <w:rsid w:val="00BC3E41"/>
    <w:rsid w:val="00BC484D"/>
    <w:rsid w:val="00BC56D6"/>
    <w:rsid w:val="00BC7A36"/>
    <w:rsid w:val="00BE3102"/>
    <w:rsid w:val="00BE531D"/>
    <w:rsid w:val="00BF412C"/>
    <w:rsid w:val="00C00832"/>
    <w:rsid w:val="00C15475"/>
    <w:rsid w:val="00C3652E"/>
    <w:rsid w:val="00C36658"/>
    <w:rsid w:val="00C46E63"/>
    <w:rsid w:val="00C65C76"/>
    <w:rsid w:val="00C82082"/>
    <w:rsid w:val="00C85889"/>
    <w:rsid w:val="00C93A6A"/>
    <w:rsid w:val="00CA51A3"/>
    <w:rsid w:val="00CB191D"/>
    <w:rsid w:val="00CB3CEC"/>
    <w:rsid w:val="00CB3F73"/>
    <w:rsid w:val="00CB6279"/>
    <w:rsid w:val="00CC6FDB"/>
    <w:rsid w:val="00CD4182"/>
    <w:rsid w:val="00CD5185"/>
    <w:rsid w:val="00CE17E6"/>
    <w:rsid w:val="00CE18BB"/>
    <w:rsid w:val="00CE6D01"/>
    <w:rsid w:val="00CF15FD"/>
    <w:rsid w:val="00D01C5D"/>
    <w:rsid w:val="00D01EDD"/>
    <w:rsid w:val="00D02DFC"/>
    <w:rsid w:val="00D038A3"/>
    <w:rsid w:val="00D10EB5"/>
    <w:rsid w:val="00D1176A"/>
    <w:rsid w:val="00D24D17"/>
    <w:rsid w:val="00D27F24"/>
    <w:rsid w:val="00D44D48"/>
    <w:rsid w:val="00D521EC"/>
    <w:rsid w:val="00D673BB"/>
    <w:rsid w:val="00D900B8"/>
    <w:rsid w:val="00D96716"/>
    <w:rsid w:val="00DA185C"/>
    <w:rsid w:val="00DA656A"/>
    <w:rsid w:val="00DC0487"/>
    <w:rsid w:val="00DC3CDD"/>
    <w:rsid w:val="00DE722F"/>
    <w:rsid w:val="00DF31CB"/>
    <w:rsid w:val="00DF43D0"/>
    <w:rsid w:val="00DF4445"/>
    <w:rsid w:val="00E17F9E"/>
    <w:rsid w:val="00E36062"/>
    <w:rsid w:val="00E52880"/>
    <w:rsid w:val="00E57BAD"/>
    <w:rsid w:val="00E7373E"/>
    <w:rsid w:val="00E75FEB"/>
    <w:rsid w:val="00EA3FC4"/>
    <w:rsid w:val="00EA63B2"/>
    <w:rsid w:val="00EB0CF9"/>
    <w:rsid w:val="00EB1D82"/>
    <w:rsid w:val="00EC1CE9"/>
    <w:rsid w:val="00EC6928"/>
    <w:rsid w:val="00ED13E6"/>
    <w:rsid w:val="00EE1A7E"/>
    <w:rsid w:val="00F03541"/>
    <w:rsid w:val="00F03D52"/>
    <w:rsid w:val="00F22081"/>
    <w:rsid w:val="00F25154"/>
    <w:rsid w:val="00F33DE0"/>
    <w:rsid w:val="00F40B05"/>
    <w:rsid w:val="00F44E69"/>
    <w:rsid w:val="00F564B6"/>
    <w:rsid w:val="00F61D3A"/>
    <w:rsid w:val="00F71FB4"/>
    <w:rsid w:val="00F740A1"/>
    <w:rsid w:val="00F83455"/>
    <w:rsid w:val="00FA6931"/>
    <w:rsid w:val="00FA69A3"/>
    <w:rsid w:val="00FB2E20"/>
    <w:rsid w:val="00FB3361"/>
    <w:rsid w:val="00FB7EE4"/>
    <w:rsid w:val="00FD4E84"/>
    <w:rsid w:val="00FE0159"/>
    <w:rsid w:val="00FE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5313"/>
    <w:rPr>
      <w:rFonts w:ascii="Arial" w:hAnsi="Arial" w:cs="Arial"/>
      <w:szCs w:val="24"/>
    </w:rPr>
  </w:style>
  <w:style w:type="paragraph" w:styleId="Titolo1">
    <w:name w:val="heading 1"/>
    <w:basedOn w:val="Normale"/>
    <w:next w:val="Normale"/>
    <w:qFormat/>
    <w:rsid w:val="00955313"/>
    <w:pPr>
      <w:keepNext/>
      <w:jc w:val="center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95531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55313"/>
    <w:pPr>
      <w:keepNext/>
      <w:spacing w:line="360" w:lineRule="auto"/>
      <w:ind w:firstLine="709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55313"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55313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EB0CF9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55313"/>
    <w:pPr>
      <w:jc w:val="both"/>
    </w:pPr>
  </w:style>
  <w:style w:type="paragraph" w:styleId="Rientrocorpodeltesto">
    <w:name w:val="Body Text Indent"/>
    <w:basedOn w:val="Normale"/>
    <w:rsid w:val="00955313"/>
    <w:pPr>
      <w:spacing w:line="360" w:lineRule="auto"/>
      <w:ind w:firstLine="709"/>
      <w:jc w:val="both"/>
    </w:pPr>
  </w:style>
  <w:style w:type="paragraph" w:styleId="Intestazione">
    <w:name w:val="header"/>
    <w:basedOn w:val="Normale"/>
    <w:link w:val="IntestazioneCarattere"/>
    <w:rsid w:val="009553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5313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955313"/>
    <w:pPr>
      <w:jc w:val="both"/>
    </w:pPr>
    <w:rPr>
      <w:rFonts w:ascii="Times New Roman" w:hAnsi="Times New Roman"/>
      <w:b/>
      <w:sz w:val="24"/>
    </w:rPr>
  </w:style>
  <w:style w:type="character" w:styleId="Collegamentoipertestuale">
    <w:name w:val="Hyperlink"/>
    <w:rsid w:val="00955313"/>
    <w:rPr>
      <w:color w:val="0000FF"/>
      <w:u w:val="single"/>
    </w:rPr>
  </w:style>
  <w:style w:type="character" w:styleId="Numeropagina">
    <w:name w:val="page number"/>
    <w:basedOn w:val="Carpredefinitoparagrafo"/>
    <w:rsid w:val="00955313"/>
  </w:style>
  <w:style w:type="paragraph" w:styleId="Didascalia">
    <w:name w:val="caption"/>
    <w:basedOn w:val="Normale"/>
    <w:next w:val="Normale"/>
    <w:qFormat/>
    <w:rsid w:val="00955313"/>
    <w:pPr>
      <w:jc w:val="center"/>
    </w:pPr>
    <w:rPr>
      <w:sz w:val="32"/>
    </w:rPr>
  </w:style>
  <w:style w:type="paragraph" w:styleId="Testofumetto">
    <w:name w:val="Balloon Text"/>
    <w:basedOn w:val="Normale"/>
    <w:semiHidden/>
    <w:rsid w:val="009553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A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link w:val="Corpodeltesto"/>
    <w:semiHidden/>
    <w:rsid w:val="00EB0CF9"/>
    <w:rPr>
      <w:rFonts w:ascii="Arial" w:hAnsi="Arial" w:cs="Arial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D01EDD"/>
    <w:rPr>
      <w:rFonts w:ascii="Arial" w:hAnsi="Arial" w:cs="Arial"/>
      <w:szCs w:val="24"/>
    </w:rPr>
  </w:style>
  <w:style w:type="paragraph" w:styleId="Paragrafoelenco">
    <w:name w:val="List Paragraph"/>
    <w:basedOn w:val="Normale"/>
    <w:uiPriority w:val="72"/>
    <w:rsid w:val="0045486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6A3775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c81800q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81800q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pascoli-felizzano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pascoli-felizzano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140B1-A068-4CA6-A87A-C0439CF0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bovio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maranzana.patrizia</dc:creator>
  <cp:lastModifiedBy>Franca Migliardi</cp:lastModifiedBy>
  <cp:revision>14</cp:revision>
  <cp:lastPrinted>2016-09-08T06:43:00Z</cp:lastPrinted>
  <dcterms:created xsi:type="dcterms:W3CDTF">2016-09-08T06:37:00Z</dcterms:created>
  <dcterms:modified xsi:type="dcterms:W3CDTF">2016-09-08T06:47:00Z</dcterms:modified>
</cp:coreProperties>
</file>